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F4" w:rsidRPr="00F946F1" w:rsidRDefault="00BF0FF4" w:rsidP="00DF5F33">
      <w:pPr>
        <w:jc w:val="center"/>
      </w:pPr>
    </w:p>
    <w:p w:rsidR="00BF0FF4" w:rsidRPr="003E3A12" w:rsidRDefault="00BF0FF4" w:rsidP="00DF5F33">
      <w:pPr>
        <w:jc w:val="center"/>
        <w:outlineLvl w:val="0"/>
        <w:rPr>
          <w:b/>
          <w:sz w:val="32"/>
          <w:szCs w:val="32"/>
        </w:rPr>
      </w:pPr>
      <w:r w:rsidRPr="003E3A12">
        <w:rPr>
          <w:b/>
          <w:sz w:val="32"/>
          <w:szCs w:val="32"/>
        </w:rPr>
        <w:t>Медицинские услуги по медицинской клинике «Леди Мед» :</w:t>
      </w:r>
    </w:p>
    <w:p w:rsidR="00BF0FF4" w:rsidRDefault="00BF0FF4" w:rsidP="00DF5F33">
      <w:pPr>
        <w:outlineLvl w:val="0"/>
        <w:rPr>
          <w:b/>
          <w:sz w:val="32"/>
          <w:szCs w:val="32"/>
        </w:rPr>
      </w:pPr>
    </w:p>
    <w:p w:rsidR="00BF0FF4" w:rsidRDefault="00BF0FF4" w:rsidP="00DF5F3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Гинекология:</w:t>
      </w:r>
    </w:p>
    <w:p w:rsidR="00BF0FF4" w:rsidRDefault="00BF0FF4" w:rsidP="00DF5F33">
      <w:pPr>
        <w:jc w:val="center"/>
        <w:outlineLvl w:val="0"/>
        <w:rPr>
          <w:b/>
          <w:sz w:val="32"/>
          <w:szCs w:val="32"/>
        </w:rPr>
      </w:pPr>
    </w:p>
    <w:tbl>
      <w:tblPr>
        <w:tblW w:w="7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8"/>
        <w:gridCol w:w="1383"/>
      </w:tblGrid>
      <w:tr w:rsidR="00BF0FF4" w:rsidTr="00A159DB">
        <w:tc>
          <w:tcPr>
            <w:tcW w:w="6418" w:type="dxa"/>
          </w:tcPr>
          <w:p w:rsidR="00BF0FF4" w:rsidRPr="00A159DB" w:rsidRDefault="00BF0FF4" w:rsidP="00A159DB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A159DB">
              <w:rPr>
                <w:b/>
                <w:sz w:val="32"/>
                <w:szCs w:val="32"/>
              </w:rPr>
              <w:t>Медицинская услуга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outlineLvl w:val="0"/>
              <w:rPr>
                <w:b/>
                <w:sz w:val="32"/>
                <w:szCs w:val="32"/>
              </w:rPr>
            </w:pPr>
            <w:r w:rsidRPr="00A159DB">
              <w:rPr>
                <w:b/>
                <w:sz w:val="32"/>
                <w:szCs w:val="32"/>
              </w:rPr>
              <w:t>Цена  (руб.)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Первичная консультация врача-гинеколога (сбор анамнеза, жалоб, заполнение мед.карты, рекомендации по обследованию)в т.ч. одноразовый гинекологический комплект.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  <w:shd w:val="clear" w:color="auto" w:fill="FFFFFF"/>
              </w:rPr>
              <w:t xml:space="preserve">Прием (осмотр, консультация) врача-акушера-гинеколога повторный </w:t>
            </w:r>
            <w:r w:rsidRPr="00A159DB">
              <w:rPr>
                <w:sz w:val="22"/>
                <w:szCs w:val="22"/>
              </w:rPr>
              <w:t>(без осмотра на кресле).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Первичная консультация гинеколога (сбор анамнеза, жалоб, осмотр в гинекологическом кресле, заполнение медицинской карты, одноразовый гинекологический комплект, рекомендации по обследованию) мазок на микрофлору, соскоб на онкоцитологию, кольпоскопия, забор материала, в т.ч. одноразовый гинекологический комплект.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2400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rFonts w:ascii="Cambria" w:hAnsi="Cambria"/>
                <w:sz w:val="22"/>
                <w:szCs w:val="22"/>
              </w:rPr>
              <w:t>Видеокольпоскопия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tabs>
                <w:tab w:val="left" w:pos="1158"/>
              </w:tabs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Удаление ВМС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Введение внутриматочной спирали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Биопсия шейки матки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Хирургическое лечение заболеваний шейки матки с использованием диатермокоагуляции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1700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Удаление полипа шейки матки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2000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Раздельное диагностическое выскабливание цервикального канала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Пайпель-биопсия эндометрия (зондирование матки)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Вакуум-аспирация эндометрия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 xml:space="preserve">Цитологическое исследование мазка с шейки матки (о/цитология на стекле) </w:t>
            </w:r>
            <w:r w:rsidRPr="00A159DB">
              <w:rPr>
                <w:color w:val="000000"/>
                <w:sz w:val="22"/>
                <w:szCs w:val="22"/>
              </w:rPr>
              <w:t>из 2 точек (эндоцервикс и экзоцервикс)</w:t>
            </w:r>
            <w:r w:rsidRPr="00A159DB">
              <w:rPr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Цитологическое исследование мазка с шейки матки (жидкостная о/цитология)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Микроскопическое исследование влагалищных мазков (мазок на м/флору)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159DB">
              <w:rPr>
                <w:bCs/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Гистологическое исследование соскоба полости матки, цервикального канала, шейки матки.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  <w:r w:rsidRPr="00A159DB">
              <w:rPr>
                <w:b/>
                <w:sz w:val="22"/>
                <w:szCs w:val="22"/>
              </w:rPr>
              <w:t>Услуги процедурного кабинета:</w:t>
            </w: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shd w:val="clear" w:color="auto" w:fill="FFFFFF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  <w:bdr w:val="none" w:sz="0" w:space="0" w:color="auto" w:frame="1"/>
              </w:rPr>
              <w:t xml:space="preserve">Взятие материала для </w:t>
            </w:r>
            <w:r w:rsidRPr="00A159DB">
              <w:rPr>
                <w:sz w:val="22"/>
                <w:szCs w:val="22"/>
              </w:rPr>
              <w:t>микроскопического исследования отделяемого урогенитального тракта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Получение цервикального мазка (на  о/цитологию)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shd w:val="clear" w:color="auto" w:fill="FFFFFF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  <w:bdr w:val="none" w:sz="0" w:space="0" w:color="auto" w:frame="1"/>
              </w:rPr>
              <w:t>Взятие материала для ПЦР диагностики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Взятие крови из периферической вены для анализа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Внутримышечное (в/м) введение лекарственных препаратов (без стоимости лекарственных средств)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Внутривенное (в/в) введение лекарственных препаратов (без стоимости лекарственных средств)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300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Непрерывное внутривенное (капельное) введение лекарственных препаратов(без стоимости лекарственных средств)</w:t>
            </w: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418" w:type="dxa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BF0FF4" w:rsidRPr="00A159DB" w:rsidRDefault="00BF0FF4" w:rsidP="00A159D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BF0FF4" w:rsidRPr="0049045B" w:rsidRDefault="00BF0FF4" w:rsidP="00DF5F33">
      <w:pPr>
        <w:jc w:val="center"/>
        <w:outlineLvl w:val="0"/>
        <w:rPr>
          <w:b/>
        </w:rPr>
      </w:pPr>
    </w:p>
    <w:p w:rsidR="00BF0FF4" w:rsidRDefault="00BF0FF4" w:rsidP="00DF5F33">
      <w:pPr>
        <w:jc w:val="center"/>
        <w:rPr>
          <w:b/>
          <w:sz w:val="32"/>
          <w:szCs w:val="32"/>
        </w:rPr>
      </w:pPr>
      <w:r w:rsidRPr="00F946F1">
        <w:rPr>
          <w:b/>
          <w:sz w:val="32"/>
          <w:szCs w:val="32"/>
        </w:rPr>
        <w:t>Лабораторные исследования:</w:t>
      </w:r>
    </w:p>
    <w:p w:rsidR="00BF0FF4" w:rsidRPr="00F946F1" w:rsidRDefault="00BF0FF4" w:rsidP="00DF5F33">
      <w:pPr>
        <w:jc w:val="center"/>
        <w:rPr>
          <w:b/>
          <w:sz w:val="32"/>
          <w:szCs w:val="32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1418"/>
      </w:tblGrid>
      <w:tr w:rsidR="00BF0FF4" w:rsidRPr="0049045B" w:rsidTr="00A159DB">
        <w:tc>
          <w:tcPr>
            <w:tcW w:w="6379" w:type="dxa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b/>
                <w:bCs/>
                <w:sz w:val="22"/>
                <w:szCs w:val="22"/>
              </w:rPr>
              <w:t>Наименование исследования,</w:t>
            </w:r>
          </w:p>
          <w:p w:rsidR="00BF0FF4" w:rsidRPr="00A159DB" w:rsidRDefault="00BF0FF4" w:rsidP="00A159D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b/>
                <w:bCs/>
                <w:sz w:val="22"/>
                <w:szCs w:val="22"/>
              </w:rPr>
              <w:t>группы исследований</w:t>
            </w:r>
          </w:p>
        </w:tc>
        <w:tc>
          <w:tcPr>
            <w:tcW w:w="1418" w:type="dxa"/>
          </w:tcPr>
          <w:p w:rsidR="00BF0FF4" w:rsidRPr="00A159DB" w:rsidRDefault="00BF0FF4" w:rsidP="00A159DB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A159DB">
              <w:rPr>
                <w:b/>
                <w:bCs/>
                <w:sz w:val="22"/>
                <w:szCs w:val="22"/>
              </w:rPr>
              <w:t>Цена</w:t>
            </w:r>
          </w:p>
          <w:p w:rsidR="00BF0FF4" w:rsidRPr="00A159DB" w:rsidRDefault="00BF0FF4" w:rsidP="00A159D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BF0FF4" w:rsidRPr="0049045B" w:rsidTr="00A159DB">
        <w:tc>
          <w:tcPr>
            <w:tcW w:w="6379" w:type="dxa"/>
          </w:tcPr>
          <w:p w:rsidR="00BF0FF4" w:rsidRPr="00A159DB" w:rsidRDefault="00BF0FF4" w:rsidP="00A159DB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pStyle w:val="ListParagraph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Клинические исследования крови</w:t>
            </w:r>
          </w:p>
          <w:p w:rsidR="00BF0FF4" w:rsidRPr="00A159DB" w:rsidRDefault="00BF0FF4" w:rsidP="00A159DB">
            <w:pPr>
              <w:pStyle w:val="ListParagraph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F0FF4" w:rsidRPr="00A159DB" w:rsidRDefault="00BF0FF4" w:rsidP="00A159D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</w:tcPr>
          <w:p w:rsidR="00BF0FF4" w:rsidRPr="00A159DB" w:rsidRDefault="00BF0FF4" w:rsidP="00A159DB">
            <w:pPr>
              <w:outlineLvl w:val="0"/>
              <w:rPr>
                <w:b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  <w:shd w:val="clear" w:color="auto" w:fill="FFFFFF"/>
              </w:rPr>
              <w:t>Общий (клинический) анализ крови развернутый:</w:t>
            </w:r>
            <w:r w:rsidRPr="00A159DB">
              <w:rPr>
                <w:sz w:val="22"/>
                <w:szCs w:val="22"/>
              </w:rPr>
              <w:t>Количестволейкоцитов (WBC), Количествоэритроцитов</w:t>
            </w:r>
            <w:r w:rsidRPr="00A159DB">
              <w:rPr>
                <w:spacing w:val="1"/>
                <w:sz w:val="22"/>
                <w:szCs w:val="22"/>
              </w:rPr>
              <w:t>(WBC),</w:t>
            </w:r>
            <w:r w:rsidRPr="00A159DB">
              <w:rPr>
                <w:sz w:val="22"/>
                <w:szCs w:val="22"/>
              </w:rPr>
              <w:t>Концентрациягемоглобина(HGB),</w:t>
            </w:r>
            <w:r w:rsidRPr="00A159DB">
              <w:rPr>
                <w:spacing w:val="1"/>
                <w:sz w:val="22"/>
                <w:szCs w:val="22"/>
              </w:rPr>
              <w:t>Гематокрит,</w:t>
            </w:r>
            <w:r w:rsidRPr="00A159DB">
              <w:rPr>
                <w:sz w:val="22"/>
                <w:szCs w:val="22"/>
              </w:rPr>
              <w:t>Среднийобъемэритроцитов</w:t>
            </w:r>
            <w:r w:rsidRPr="00A159DB">
              <w:rPr>
                <w:spacing w:val="1"/>
                <w:sz w:val="22"/>
                <w:szCs w:val="22"/>
              </w:rPr>
              <w:t>(MCV),</w:t>
            </w:r>
            <w:r w:rsidRPr="00A159DB">
              <w:rPr>
                <w:sz w:val="22"/>
                <w:szCs w:val="22"/>
              </w:rPr>
              <w:t>Среднеесодержаниегемоглобинаводномэритроците</w:t>
            </w:r>
            <w:r w:rsidRPr="00A159DB">
              <w:rPr>
                <w:spacing w:val="1"/>
                <w:sz w:val="22"/>
                <w:szCs w:val="22"/>
              </w:rPr>
              <w:t>(MCH),</w:t>
            </w:r>
            <w:r w:rsidRPr="00A159DB">
              <w:rPr>
                <w:sz w:val="22"/>
                <w:szCs w:val="22"/>
              </w:rPr>
              <w:t>Средняяконцентрациягемоглобинаводномэритроците</w:t>
            </w:r>
            <w:r w:rsidRPr="00A159DB">
              <w:rPr>
                <w:spacing w:val="1"/>
                <w:sz w:val="22"/>
                <w:szCs w:val="22"/>
              </w:rPr>
              <w:t>(MCH),</w:t>
            </w:r>
            <w:r w:rsidRPr="00A159DB">
              <w:rPr>
                <w:sz w:val="22"/>
                <w:szCs w:val="22"/>
              </w:rPr>
              <w:t>Количествотромбоцитов</w:t>
            </w:r>
            <w:r w:rsidRPr="00A159DB">
              <w:rPr>
                <w:spacing w:val="1"/>
                <w:sz w:val="22"/>
                <w:szCs w:val="22"/>
              </w:rPr>
              <w:t>(PLT),</w:t>
            </w:r>
            <w:r w:rsidRPr="00A159DB">
              <w:rPr>
                <w:sz w:val="22"/>
                <w:szCs w:val="22"/>
              </w:rPr>
              <w:t xml:space="preserve"> Лимфоциты(LY), Моноциты(MO), Гранулоциты(GR), Анизоцитозэритроцитов(RDW), Тромбокрит</w:t>
            </w:r>
            <w:r w:rsidRPr="00A159DB">
              <w:rPr>
                <w:spacing w:val="1"/>
                <w:sz w:val="22"/>
                <w:szCs w:val="22"/>
              </w:rPr>
              <w:t>(РСТ),</w:t>
            </w:r>
            <w:r w:rsidRPr="00A159DB">
              <w:rPr>
                <w:sz w:val="22"/>
                <w:szCs w:val="22"/>
              </w:rPr>
              <w:t>Среднийобъемтромбоцитов</w:t>
            </w:r>
            <w:r w:rsidRPr="00A159DB">
              <w:rPr>
                <w:spacing w:val="1"/>
                <w:sz w:val="22"/>
                <w:szCs w:val="22"/>
              </w:rPr>
              <w:t>(MPV),</w:t>
            </w:r>
            <w:r w:rsidRPr="00A159DB">
              <w:rPr>
                <w:sz w:val="22"/>
                <w:szCs w:val="22"/>
              </w:rPr>
              <w:t>Анизоцитозтромбоцитов</w:t>
            </w:r>
            <w:r w:rsidRPr="00A159DB">
              <w:rPr>
                <w:spacing w:val="1"/>
                <w:sz w:val="22"/>
                <w:szCs w:val="22"/>
              </w:rPr>
              <w:t>(PDW),</w:t>
            </w:r>
            <w:r w:rsidRPr="00A159DB">
              <w:rPr>
                <w:sz w:val="22"/>
                <w:szCs w:val="22"/>
              </w:rPr>
              <w:t xml:space="preserve"> Скорость </w:t>
            </w:r>
            <w:r w:rsidRPr="00A159DB">
              <w:rPr>
                <w:spacing w:val="1"/>
                <w:sz w:val="22"/>
                <w:szCs w:val="22"/>
              </w:rPr>
              <w:t>оседания</w:t>
            </w:r>
            <w:r w:rsidRPr="00A159DB">
              <w:rPr>
                <w:sz w:val="22"/>
                <w:szCs w:val="22"/>
              </w:rPr>
              <w:t>эритроцитов(СОЭ)(методПанченкова, Цветнойпоказатель, Лейкоцитарнаяформула,%(микроскопиямазкакрови); Нейтрофилы,Эозинофилы, Базофилы, Моноциты, Лимфоциты</w:t>
            </w:r>
          </w:p>
        </w:tc>
        <w:tc>
          <w:tcPr>
            <w:tcW w:w="1418" w:type="dxa"/>
          </w:tcPr>
          <w:p w:rsidR="00BF0FF4" w:rsidRPr="00A159DB" w:rsidRDefault="00BF0FF4" w:rsidP="00A159DB">
            <w:pPr>
              <w:jc w:val="center"/>
              <w:outlineLvl w:val="0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Группы крови по системе АВ0 и резус-фактор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Общий анализ мочи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Анализ мочи по Нечипоренко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Микроскопическое исследование отделяемого урогенитального тракта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Цитологические исследования мазка с шейки матки (онкоцитология) из 1 точки (переходная зона)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Цитологические исследования мазка с шейки матки (онкоцитология) из 2 точек (эндоцервикс и экзоцервикс)</w:t>
            </w:r>
            <w:r w:rsidRPr="00A159D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Цитологические исследования мазка с вульвы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  <w:r w:rsidRPr="00A159DB">
              <w:rPr>
                <w:b/>
                <w:sz w:val="22"/>
                <w:szCs w:val="22"/>
              </w:rPr>
              <w:t>2. Исследования гормонов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  <w:r w:rsidRPr="00A159DB">
              <w:rPr>
                <w:b/>
                <w:sz w:val="22"/>
                <w:szCs w:val="22"/>
              </w:rPr>
              <w:t>при заболеваниях щитовидной железы</w:t>
            </w:r>
          </w:p>
          <w:p w:rsidR="00BF0FF4" w:rsidRPr="00A159DB" w:rsidRDefault="00BF0FF4" w:rsidP="00A15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Тиреотропный гормон (ТТГ)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Тироксин общий (T4)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Трийодтиронин общий (T3)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Тироксин свободный (fT4)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Трийодтиронин свободный (fT3)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Антитела к тиреоглобулину (АТ к ТГ)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Антитела к тиреопероксидазе (АТ к ТПО)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Тиреоглобулин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3.Исследования гормонов</w:t>
            </w:r>
          </w:p>
          <w:p w:rsidR="00BF0FF4" w:rsidRPr="00A159DB" w:rsidRDefault="00BF0FF4" w:rsidP="00A159DB">
            <w:pPr>
              <w:pStyle w:val="ListParagraph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репродуктивной функции</w:t>
            </w:r>
          </w:p>
          <w:p w:rsidR="00BF0FF4" w:rsidRPr="00A159DB" w:rsidRDefault="00BF0FF4" w:rsidP="00A159DB">
            <w:pPr>
              <w:pStyle w:val="ListParagraph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0FF4" w:rsidRPr="00A159DB" w:rsidRDefault="00BF0FF4" w:rsidP="00A159D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Пролактин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Фолликулостимулирующий гормон (ФСГ)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Лютеинизирующий гормон (ЛГ)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Тестостерон общий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Свободный тестостерон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Прогестерон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Эстрадиол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Дегидроэпиандростерона сульфат (ДЭАС)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Андростендион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17-ОН-прогестерон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4. Прочие гормоны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Соматотропный гормон (СТГ)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Кортизол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Альдостерон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Адренокортикотропный гормон (АКТГ)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Глобулин, связывающий половые гормоны (ГСПГ)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Профиль«Гормоны.Метаболизм» (ТТГ, пролактин, ЛГ, тестостерон общий, ГСПГ, инсулин)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Профиль«Тестостерон»(общий тестостерон + ГСПГ)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Антимюллеров гормон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5. Диагностика и мониторинг сахарного диабета</w:t>
            </w:r>
          </w:p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Иммунореактивный инсулин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С-пептид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Гликозилированный гемоглобин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Фруктозамин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Индекс инсулинорезистентности (HOMA-IR) с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определением глюкозы и иммунореактивного инсулина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6. Гематологические маркеры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Ферритин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Эритропоэтин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Витамин В12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Фолиевая кислота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7. Маркеры кальциевого обмена/резорбции костей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Остеокальцин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Кальцитонин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Паратгормон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25-гидроксивитамин D (25-гидроксикальциферол)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8. Выявление антител к возбудителям гельминтозов и инфекций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Антитела к хламидиям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хламидиям trachomatisIgA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хламидиям trachomatisIgM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хламидиям  trachomatisIgG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двух классов к хламидиям C. Trachomatis (Ig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A159DB">
              <w:rPr>
                <w:color w:val="000000"/>
                <w:sz w:val="22"/>
                <w:szCs w:val="22"/>
              </w:rPr>
              <w:t>,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  <w:r w:rsidRPr="00A159DB">
              <w:rPr>
                <w:color w:val="000000"/>
                <w:sz w:val="22"/>
                <w:szCs w:val="22"/>
              </w:rPr>
              <w:t xml:space="preserve">) </w:t>
            </w:r>
            <w:r w:rsidRPr="00A159DB">
              <w:rPr>
                <w:sz w:val="22"/>
                <w:szCs w:val="22"/>
              </w:rPr>
              <w:t>(2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трех классов к хламидиям C. Trachomatis (Ig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A</w:t>
            </w:r>
            <w:r w:rsidRPr="00A159DB">
              <w:rPr>
                <w:color w:val="000000"/>
                <w:sz w:val="22"/>
                <w:szCs w:val="22"/>
              </w:rPr>
              <w:t>,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M</w:t>
            </w:r>
            <w:r w:rsidRPr="00A159DB">
              <w:rPr>
                <w:color w:val="000000"/>
                <w:sz w:val="22"/>
                <w:szCs w:val="22"/>
              </w:rPr>
              <w:t>,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  <w:r w:rsidRPr="00A159DB">
              <w:rPr>
                <w:color w:val="000000"/>
                <w:sz w:val="22"/>
                <w:szCs w:val="22"/>
              </w:rPr>
              <w:t xml:space="preserve">) </w:t>
            </w:r>
            <w:r w:rsidRPr="00A159DB">
              <w:rPr>
                <w:sz w:val="22"/>
                <w:szCs w:val="22"/>
              </w:rPr>
              <w:t>(3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Комплекс АТ к хламидии трахоматис (АТ к хламидиям IgA, АТ к хламидиям IgG, АТ к белку HSP60) (3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Антитела к гельминтам и простейшим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описторхамIgG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Антиген описторхов в ЦИК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токсокарам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Комплекс «Дифференциальная диагностика гельминтов» (АТ к описторхам, токсокарам, трихинеллам, эхинококкам IgG)</w:t>
            </w:r>
            <w:r w:rsidRPr="00A159DB">
              <w:rPr>
                <w:sz w:val="22"/>
                <w:szCs w:val="22"/>
              </w:rPr>
              <w:t>,                                                    (4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лямблиям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лямблиям 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аскаридам 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клонорхамIgG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анизакидамIgG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цистицеркамIgG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Внутриутробные инфекции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цитомегаловирусу, количественно 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цитомегаловирусу, количественно 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 xml:space="preserve">АТ к цитомегаловирусу, количественноIgG/качественно 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IgM</w:t>
            </w:r>
            <w:r w:rsidRPr="00A159DB">
              <w:rPr>
                <w:sz w:val="22"/>
                <w:szCs w:val="22"/>
              </w:rPr>
              <w:t>(2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предраннему белку IEA цитомегаловирусаIgG/IgM (диагностика острой стадии первичной или рецидивирующей ЦМВИ)</w:t>
            </w:r>
            <w:r w:rsidRPr="00A159DB">
              <w:rPr>
                <w:sz w:val="22"/>
                <w:szCs w:val="22"/>
              </w:rPr>
              <w:t xml:space="preserve"> (</w:t>
            </w:r>
            <w:r w:rsidRPr="00A159DB">
              <w:rPr>
                <w:color w:val="000000"/>
                <w:sz w:val="22"/>
                <w:szCs w:val="22"/>
              </w:rPr>
              <w:t>2</w:t>
            </w:r>
            <w:r w:rsidRPr="00A159DB">
              <w:rPr>
                <w:sz w:val="22"/>
                <w:szCs w:val="22"/>
              </w:rPr>
              <w:t xml:space="preserve">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+ авидностькцитомегаловирусуIgG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простого герпеса 1 и 2 типовIgM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простого герпеса 1 и 2 типовIgG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+ авидность к вирусу простого герпеса 1 и 2 типовIgG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простого герпеса 1 и 2 типовIgG/IgM</w:t>
            </w:r>
            <w:r w:rsidRPr="00A159DB">
              <w:rPr>
                <w:sz w:val="22"/>
                <w:szCs w:val="22"/>
              </w:rPr>
              <w:t>(2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герпеса III типа (varicellazoster, опоясывающий лишай, ветряная оспа) 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герпеса III типа (varicellazoster, опоясывающий лишай, ветряная оспа) 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+ авидностьк вирусу генитального герпеса 2 типа IgG(для взрослых пациентов)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краснухи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краснухи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+ авидность к вирусу краснухи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токсоплазмеIgM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токсоплазме 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в/н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токсоплазме IgG/IgM</w:t>
            </w:r>
            <w:r w:rsidRPr="00A159DB">
              <w:rPr>
                <w:sz w:val="22"/>
                <w:szCs w:val="22"/>
              </w:rPr>
              <w:t>(2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+ авидность к токсоплазме 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Комплекс «Внутриутробные инфекции» (АТ + авидностьIgG к токсоплазме, АТ + авидностьIgG к вирусу краснухи, АТ + авидностьIgG к цитомегаловирусу, АТ + авидностьIgG к вирусу простого герпеса 1 и 2 типов)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(4 анализа)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2950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9. Аллергология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Общий иммуноглобулин Е (IgE)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Панели аллергенов, качественные блоттинг-тесты: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Большой базовый набор аллергенов (26 аллергенов</w:t>
            </w:r>
            <w:r w:rsidRPr="00A159DB">
              <w:rPr>
                <w:color w:val="000000"/>
                <w:sz w:val="22"/>
                <w:szCs w:val="22"/>
              </w:rPr>
              <w:t>: клещи домашней пыли D. pteronyssimus и D. farinae, эпидермис и шерсть кошки и собаки, таракан, кандида, плесневые грибы альтернария+аспергиллус, пыльца берёзы, ежи, тимофеевки, полыни, амброзии, одуванчика, треска, креветки, белок и желток куриного яйца, молоко, лесной орех, арахис, соя, морковь, апельсин, клубника, пшеничная мука, томат)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Бытовые аллергены базовый набор (13 аллергенов</w:t>
            </w:r>
            <w:r w:rsidRPr="00A159DB">
              <w:rPr>
                <w:color w:val="000000"/>
                <w:sz w:val="22"/>
                <w:szCs w:val="22"/>
              </w:rPr>
              <w:t>: клещи домашней пыли D. pteronyssimus и D. farinae, эпидермис и шерсть кошки и собаки, таракан, кандида, плесневые грибы альтернария+аспергиллус, пыльца берёзы, ежи, тимофеевки, полыни, амброзии, одуванчика)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Пищевые аллергены базовый набор (13 аллергенов</w:t>
            </w:r>
            <w:r w:rsidRPr="00A159DB">
              <w:rPr>
                <w:color w:val="000000"/>
                <w:sz w:val="22"/>
                <w:szCs w:val="22"/>
              </w:rPr>
              <w:t>: треска, креветки, белок и желток куриного яйца, молоко, лесной орех, арахис, соя, морковь, апельсин, клубника, пшеничная мука, томат)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Большой расширенный набор аллергенов (52 аллергена</w:t>
            </w:r>
            <w:r w:rsidRPr="00A159DB">
              <w:rPr>
                <w:color w:val="000000"/>
                <w:sz w:val="22"/>
                <w:szCs w:val="22"/>
              </w:rPr>
              <w:t>: клещи домашней пыли D. pteronyssimus и D. farinae, эпидермис и шерсть кошки, собаки, морской свинки, хомяка, кролика, крысы, таракан, кандида, плесневые грибы альтернария+аспергиллус,  пенициллиум, кладоспориум, пыльца берёзы, ежи, тимофеевки, полыни, амброзии, одуванчика, лещины, дуба, ржи, крапивы, мари белой, перо куриное, домашняя пыль;треска, креветки, белок и желток куриного яйца, молоко, лесной орех, арахис, соя, морковь, апельсин, клубника, пшеничная мука, томат, лосось, курица, говядина, свинина, рис, ржаная мука, овес, картофель, сельдерей, капуста, яблоко, банан, шоколад/какао)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Бытовые аллергены расширенный набор (26 аллергенов</w:t>
            </w:r>
            <w:r w:rsidRPr="00A159DB">
              <w:rPr>
                <w:color w:val="000000"/>
                <w:sz w:val="22"/>
                <w:szCs w:val="22"/>
              </w:rPr>
              <w:t>: клещи домашней пыли D. pteronyssimus и D. farinae, эпидермис и шерсть кошки, собаки, морской свинки, хомяка, кролика, крысы, таракан, кандида, плесневые грибы альтернария+аспергиллус, пенициллиум, кладоспориум, пыльца берёзы, ежи, тимофеевки, полыни, амброзии, одуванчика, лещины, дуба, ржи, крапивы, мари белой, перо куриное, домашняя пыль)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Пищевые аллергены расширенный набор (26 аллергенов</w:t>
            </w:r>
            <w:r w:rsidRPr="00A159DB">
              <w:rPr>
                <w:color w:val="000000"/>
                <w:sz w:val="22"/>
                <w:szCs w:val="22"/>
              </w:rPr>
              <w:t>: треска, креветки, белок и желток куриного яйца, молоко, лесной орех, арахис, соя, морковь, апельсин, клубника, пшеничная мука, томат, лосось, курица, говядина, свинина, рис, ржаная мука, овес, картофель, сельдерей, капуста, яблоко, банан, шоколад/какао)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B05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10. Исследования для мониторинга беременности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Хорионический гонадотропин человека (ХГЧ) крови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Свободная бета-субъединица хорионического гонадотропина человека (свободный бета-ХГЧ)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Альфа-фетопротеин (АФП)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  <w:lang w:val="en-US"/>
              </w:rPr>
            </w:pPr>
            <w:r w:rsidRPr="00A159DB">
              <w:rPr>
                <w:sz w:val="22"/>
                <w:szCs w:val="22"/>
              </w:rPr>
              <w:t>70</w:t>
            </w:r>
            <w:r w:rsidRPr="00A159DB">
              <w:rPr>
                <w:sz w:val="22"/>
                <w:szCs w:val="22"/>
                <w:lang w:val="en-US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Свободный эстриол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Ассоциированный с беременностью белок-А плазмы (PAPP-А)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11. Онкомаркеры</w:t>
            </w:r>
          </w:p>
          <w:p w:rsidR="00BF0FF4" w:rsidRPr="00A159DB" w:rsidRDefault="00BF0FF4" w:rsidP="00DF5F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Раково-эмбриональный антиген (РЭА)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Простата-специфический антиген (ПСА) общий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Простата-специфический антиген (ПСА) свободный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Опухолевый маркёр CA-125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Опухолевый маркёр CA19-9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Опухолевый маркёр CA15-3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Человеческий эпидидимальный протеин 4 (HE4)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Комплекс «Ранняя диагностика рака яичников» (CA-125, HE4, расчёт индекса ROMA)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(4 анализа+)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12. Исследования системы иммунитета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Иммуноглобулины A, M, 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</w:t>
            </w:r>
            <w:r w:rsidRPr="00A159DB">
              <w:rPr>
                <w:sz w:val="22"/>
                <w:szCs w:val="22"/>
                <w:lang w:val="en-US"/>
              </w:rPr>
              <w:t>5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13. Диагностика вирусных гепатитов, сифилиса. Выявление антител к ВИЧ.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Выявление суммарных антител к ВИЧ-1/2 и антигена р24 ВИЧ (в случае положительного результата дополнительно АТ к ВИЧ-1,2: ответ референсной лаборатории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Экспресс-реакция микропреципитации (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RPR</w:t>
            </w:r>
            <w:r w:rsidRPr="00A159DB">
              <w:rPr>
                <w:color w:val="000000"/>
                <w:sz w:val="22"/>
                <w:szCs w:val="22"/>
              </w:rPr>
              <w:t>) на сифилис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возбудителю сифилиса суммарным методом ИФА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возбудителю сифилиса методом РПГА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Поверхностный антиген вируса гепатита В (HBsAg) (в случае положительного результата дополнительно выполняется подтверждающий тест б/п)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Комплекс «Маркеры вирусного гепатита В (анти-HBcor и анти-HBe качественно, анти-HBs количественно)»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  <w:lang w:val="en-US"/>
              </w:rPr>
            </w:pPr>
            <w:r w:rsidRPr="00A159DB">
              <w:rPr>
                <w:color w:val="000000"/>
                <w:sz w:val="22"/>
                <w:szCs w:val="22"/>
              </w:rPr>
              <w:t>Анти-HB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e</w:t>
            </w:r>
            <w:r w:rsidRPr="00A159DB">
              <w:rPr>
                <w:color w:val="000000"/>
                <w:sz w:val="22"/>
                <w:szCs w:val="22"/>
              </w:rPr>
              <w:t>Ig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</w:t>
            </w:r>
            <w:r w:rsidRPr="00A159DB">
              <w:rPr>
                <w:sz w:val="22"/>
                <w:szCs w:val="22"/>
                <w:lang w:val="en-US"/>
              </w:rPr>
              <w:t>5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Анти-HBcorIgM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Анти-HBcorIgG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Выявление НВе антигена вируса гепатита В (HBeAg)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</w:t>
            </w:r>
            <w:r w:rsidRPr="00A159DB">
              <w:rPr>
                <w:sz w:val="22"/>
                <w:szCs w:val="22"/>
                <w:lang w:val="en-US"/>
              </w:rPr>
              <w:t>5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Анти-HB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e</w:t>
            </w:r>
            <w:r w:rsidRPr="00A159DB">
              <w:rPr>
                <w:color w:val="000000"/>
                <w:sz w:val="22"/>
                <w:szCs w:val="22"/>
              </w:rPr>
              <w:t>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гепатита С (в случае положительного результата дополнительно выполняется подтверждающий тест)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  <w:lang w:val="en-US"/>
              </w:rPr>
              <w:t>55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гепатита АIgM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  <w:lang w:val="en-US"/>
              </w:rPr>
              <w:t>60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АТ к вирусу гепатита D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  <w:lang w:val="en-US"/>
              </w:rPr>
              <w:t>80</w:t>
            </w:r>
            <w:r w:rsidRPr="00A159DB">
              <w:rPr>
                <w:sz w:val="22"/>
                <w:szCs w:val="22"/>
              </w:rPr>
              <w:t>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14. Отдельные биохимические исследования крови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Специфические субстраты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Белковые фракции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Трансферрин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Тимоловая проба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Кардиологические маркеры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С-реактивный белок, высокочувствительное количественное определение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Гомоцистеин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Минералы и электролиты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Кальций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Кальций ионизированный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Фосфат неорганический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Калий+натрий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Хлорид-ионы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Магний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Субстраты и метаболиты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Общий белок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Альбумин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Холестерин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Триглицериды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Мочевая кислота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Креатинин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Мочевина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Билирубин общий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Билирубин прямой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Ферменты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Аланиноваяаминотрансфераза (АЛТ)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Аспарагиновая аминотрансфераза (АСТ)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Гамма-глутамилтрансфераза (ГГТ)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Альфа-амилаза общая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Щелочная фосфатаза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Креатинкиназа (КФК, CK)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Креатинкиназа MB фракция (КФК-МВ, CK-MB)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Лактатдегидрогеназа (ЛДГ, LDH)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Липаза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Альфа-амилаза панкреатическая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Холинэстераза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Профили биохимических исследований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Общая биохимия (АЛТ, АСТ, билирубин, холестерин, глюкоза, железо, общий белок, альбумин, креатинин, мочевина, мочевая кислота)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1490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Обмен железа (железо, трансферрин, ферритин, расчёт ОЖСС и коэффициента насыщения трансферрина железом)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Печёночный (АЛТ, АСТ, билирубин, альбумин, ГГТ, щелочная фосфатаза, холестерин)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Профиль «Электролиты Плюс» (калий, натрий, хлориды, кальций, ионизированный кальций и магний сыворотки)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Липидный профиль (холестерин, триглицериды, холестерин ЛПВП и ЛПНП, индекс атерогенности)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 xml:space="preserve">Липидный профиль (холестерин, триглицериды, </w:t>
            </w:r>
          </w:p>
          <w:p w:rsidR="00BF0FF4" w:rsidRPr="00A159DB" w:rsidRDefault="00BF0FF4" w:rsidP="00DF5F33">
            <w:pPr>
              <w:rPr>
                <w:sz w:val="22"/>
                <w:szCs w:val="22"/>
              </w:rPr>
            </w:pPr>
          </w:p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холестерин ЛПВП и ЛПНП, индекс атерогенности) с заключением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Фосфорно-кальциевый обмен (кальций, кальций ионизированный, фосфат, щелочная фосфатаза)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15. ПЦР-исследования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Выявление ДНК/РНК возбудителей инфекционных болезней методом ПЦР:</w:t>
            </w:r>
          </w:p>
          <w:p w:rsidR="00BF0FF4" w:rsidRPr="00A159DB" w:rsidRDefault="00BF0FF4" w:rsidP="00A159DB">
            <w:pPr>
              <w:ind w:left="3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гепатита В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РНК вируса гепатита С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pStyle w:val="BodyText"/>
              <w:rPr>
                <w:color w:val="000000"/>
                <w:sz w:val="24"/>
                <w:szCs w:val="24"/>
                <w:lang w:val="ru-RU"/>
              </w:rPr>
            </w:pPr>
            <w:r w:rsidRPr="00A159DB">
              <w:rPr>
                <w:b w:val="0"/>
                <w:bCs w:val="0"/>
                <w:sz w:val="24"/>
                <w:szCs w:val="24"/>
                <w:lang w:val="ru-RU"/>
              </w:rPr>
              <w:t>Генотипирование РНК вируса гепатита С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Количественное определение ДНК вируса гепатита В методом real-time ПЦР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Количественное определение РНК вируса гепатита С методом real-time ПЦР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гепатита TTV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цитомегаловируса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простого герпеса 1/2 типов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герпеса III типа (varicellazoster, опоясывающий лишай)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герпеса VI типа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Toxoplasma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Эпштейн-Барр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РНК вируса иммунодефицита человека (ВИЧ)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РНК вируса краснухи</w:t>
            </w:r>
          </w:p>
        </w:tc>
        <w:tc>
          <w:tcPr>
            <w:tcW w:w="1418" w:type="dxa"/>
            <w:vAlign w:val="bottom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Качественное выявление ДНК возбудителей ИППП методом ПЦР в мазках из уретры, цервикального канала, влагалища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Clamydiatrachomatis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Mycoplasmahominis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Ureaplasma (U. urealyticum + U. parvum, суммарно, без разделения на виды)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Mycoplasmagenitalium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Gardnerellavaginalis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Trichomonasvaginalis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Candidaalbicans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гонококка (гонорея) (Neisseriagonorrhoeae)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вируса простого герпеса 1/2 типа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Раздельное выявление ДНК вируса простого герпеса 1 и 2 типов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цитомегаловируса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  <w:lang w:val="en-US"/>
              </w:rPr>
            </w:pPr>
            <w:r w:rsidRPr="00A159DB">
              <w:rPr>
                <w:color w:val="000000"/>
                <w:sz w:val="22"/>
                <w:szCs w:val="22"/>
              </w:rPr>
              <w:t>ДНК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Ureaplasmaurealyticum/Ureaplasmaparvum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450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Выявление ДНК вируса папилломы человека (ВПЧ)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Скрининг ДНК ВПЧ высокого риска (типы 16, 18, 31, 33, 35, 39, 45, 52, 58, 59, 67)(11типов)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Количественный скрининг ДНК ВПЧ высокого риска (типы 16, 18, 31, 33, 35, 39, 45, 51, 52, 56, 58, 59)(12типов)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ВПЧ 16 и 18 типов(2типа)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Количественное определение ДНК ВПЧ 16 и 18 типов(2типа)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ВПЧ 31 и 33 типов(2типа)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ДНК ВПЧ 6 и 11 типов(2типа)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550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Короткое типирование ДНК ВПЧ (типы 6, 11, 16, 18, 31, 33)(6типов)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750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Типирование  ДНК ВПЧ -12 (типы 16, 18, 31, 33, 35, 39, 45, 52, 56, 58, 59, 51)(12типов)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pStyle w:val="BodyTex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159DB">
              <w:rPr>
                <w:b w:val="0"/>
                <w:bCs w:val="0"/>
                <w:sz w:val="24"/>
                <w:szCs w:val="24"/>
                <w:lang w:val="ru-RU"/>
              </w:rPr>
              <w:t>Количественное типирование ДНК ВПЧ-12 (типы  16, 18, 31, 33, 35, 39, 45, 51, 52, 56, 58, 59)</w:t>
            </w:r>
          </w:p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1100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Количественное типирование ДНК ВПЧ-квант-21 (типы низкого (6, 11, 44) и высокого (16, 18, 26, 31, 33, 35, 39, 45, 51, 52, 53, 56, 58, 59, 66, 68, 73, 82) онкогенного риска)(21тип)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Профили ПЦР-исследований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при бактериальном вагинозе</w:t>
            </w:r>
            <w:r w:rsidRPr="00A159DB">
              <w:rPr>
                <w:color w:val="000000"/>
                <w:sz w:val="22"/>
                <w:szCs w:val="22"/>
              </w:rPr>
              <w:t xml:space="preserve"> («Флороценоз.Бактериальный вагиноз» (общая бактериальная масса, лактобактерии, гарднерелла, атопобиум), биовары, уреаплазмы, бактероиды, мобилункус)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sz w:val="22"/>
                <w:szCs w:val="22"/>
              </w:rPr>
            </w:pPr>
            <w:r w:rsidRPr="00A159DB">
              <w:rPr>
                <w:b/>
                <w:sz w:val="22"/>
                <w:szCs w:val="22"/>
              </w:rPr>
              <w:t>ПЦР комплекс «Флороценоз. Бактериальныйвагиноз»</w:t>
            </w:r>
            <w:r w:rsidRPr="00A159DB">
              <w:rPr>
                <w:sz w:val="22"/>
                <w:szCs w:val="22"/>
              </w:rPr>
              <w:t xml:space="preserve"> (общая бактериальная масса, лактобактерии, гарднерелла, атопобиум)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«Дифференциальная диагностика кандид»</w:t>
            </w:r>
            <w:r w:rsidRPr="00A159DB">
              <w:rPr>
                <w:color w:val="000000"/>
                <w:sz w:val="22"/>
                <w:szCs w:val="22"/>
              </w:rPr>
              <w:t xml:space="preserve"> (общая ДНК грибов, Candida: albicans, glabrata, krusei)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«Расширенная дифференциальная диагностика кандид»</w:t>
            </w:r>
            <w:r w:rsidRPr="00A159DB">
              <w:rPr>
                <w:color w:val="000000"/>
                <w:sz w:val="22"/>
                <w:szCs w:val="22"/>
              </w:rPr>
              <w:t xml:space="preserve"> (общая ДНК грибов, Candida: albicans, glabrata, krusei, parapsilosis, guilliermondii, famata, tropicalis)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 xml:space="preserve">ПЦР комплекс «Дифференциальная диагностика неальбикантныхкандид» </w:t>
            </w:r>
            <w:r w:rsidRPr="00A159DB">
              <w:rPr>
                <w:color w:val="000000"/>
                <w:sz w:val="22"/>
                <w:szCs w:val="22"/>
              </w:rPr>
              <w:t>(Candida: glabrata, krusei, parapsilosis, guilliermondii, famata, tropicalis)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«Условно-патогенная флора полный</w:t>
            </w:r>
            <w:r w:rsidRPr="00A159DB">
              <w:rPr>
                <w:color w:val="000000"/>
                <w:sz w:val="22"/>
                <w:szCs w:val="22"/>
              </w:rPr>
              <w:t>» (кишечная палочка, энтеробактер, энтерококк, протей, стрептококки, золотистый стафилококк, кандида, синегнойная палочка)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«Условно-патогенная флора стандартный»</w:t>
            </w:r>
            <w:r w:rsidRPr="00A159DB">
              <w:rPr>
                <w:color w:val="000000"/>
                <w:sz w:val="22"/>
                <w:szCs w:val="22"/>
              </w:rPr>
              <w:t xml:space="preserve"> (кишечная палочка, энтерококк, протей, стрептококки, золотистый стафилококк)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1600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Оценка нормальной микрофлоры влагалища (Фемофлор 4:</w:t>
            </w:r>
            <w:r w:rsidRPr="00A159DB">
              <w:rPr>
                <w:color w:val="000000"/>
                <w:sz w:val="22"/>
                <w:szCs w:val="22"/>
              </w:rPr>
              <w:t xml:space="preserve"> общая бактериальная масса, лактобактерии количественно, гарднерелла, превотелла, порфиромонас, кандида) с оценкой качества взятия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FF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Расширенный бактериологический профиль микрофлоры влагалища (Фемофлор 16:</w:t>
            </w:r>
            <w:r w:rsidRPr="00A159DB">
              <w:rPr>
                <w:color w:val="000000"/>
                <w:sz w:val="22"/>
                <w:szCs w:val="22"/>
              </w:rPr>
              <w:t xml:space="preserve"> общая бактериальная масса, лактобактерии количественно, суммарные энтеробактерии, стрептококки, стафилококки, гарднерелла, превотелла, порфиромонас, эубактерии, снеатия, лептотрихия, фузобактерии, мегасфера, вейлонелла, диалистер, лакнобактерии, клостридии, мобилункус, коринебактерии, пептострептококки, атопобиум, микоплазмы (hominis + genitalium), уреаплазмы (urealyticum + parvum), кандида) с оценкой качества взятия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bCs/>
                <w:sz w:val="22"/>
                <w:szCs w:val="22"/>
              </w:rPr>
            </w:pPr>
            <w:r w:rsidRPr="00A159DB">
              <w:rPr>
                <w:bCs/>
                <w:sz w:val="22"/>
                <w:szCs w:val="22"/>
              </w:rPr>
              <w:t>3400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«Флора Ген»</w:t>
            </w:r>
            <w:r w:rsidRPr="00A159DB">
              <w:rPr>
                <w:color w:val="000000"/>
                <w:sz w:val="22"/>
                <w:szCs w:val="22"/>
              </w:rPr>
              <w:t xml:space="preserve"> (общая бактериальная масса, лактобактерии количественно, гарднерелла, превотелла, порфиромонас, микоплазмы (hominis и genitalium), уреаплазмы (urealyticum + parvum), кандида, гонококк, хламидия, трихомонада, ВПГ типов 1 и 2, ЦМВ) с оценкой качества взятия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FF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«Флора Ген Плюс»</w:t>
            </w:r>
            <w:r w:rsidRPr="00A159DB">
              <w:rPr>
                <w:color w:val="000000"/>
                <w:sz w:val="22"/>
                <w:szCs w:val="22"/>
              </w:rPr>
              <w:t xml:space="preserve"> (общая бактериальная масса, лактобактерии количественно, гарднерелла, превотелла, порфиромонас, микоплазмы (hominis и genitalium), уреаплазмы (urealyticum + parvum), кандида, гонококк, хламидия, трихомонада, ВПГ типов 1 и 2, ЦМВ, стафилококк, энтерококк, стрептококк, кишечная палочка) с оценкой качества взятия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FF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«Флора Ген мужской»</w:t>
            </w:r>
            <w:r w:rsidRPr="00A159DB">
              <w:rPr>
                <w:color w:val="000000"/>
                <w:sz w:val="22"/>
                <w:szCs w:val="22"/>
              </w:rPr>
              <w:t xml:space="preserve"> (гарднерелла, микоплазмы (hominis и genitalium), уреаплазмы (суммарно urealyticum + parvum), кандида, гонококк, хламидия, трихомонада, ВПГ 1/2)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FF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«Андрофлора количественный»</w:t>
            </w:r>
            <w:r w:rsidRPr="00A159DB">
              <w:rPr>
                <w:color w:val="000000"/>
                <w:sz w:val="22"/>
                <w:szCs w:val="22"/>
              </w:rPr>
              <w:t xml:space="preserve"> (общая бактериальная масса, суммарные энтеробактерии, стрептококки, стафилококки, гарднерелла, превотелла, порфиромонас, эубактерии, снеатия, лептотрихия, фузобактерии, мегасфера, вейлонелла, диалистер, лакнобактерии, клостридии, мобилункус, коринебактерии, пептострептококки, атопобиум, микоплазмы (hominis + genitalium), уреаплазмы (urealyticum + parvum), кандида) с оценкой качества взятия и расчетом соотношения к общей бактериальной массе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bCs/>
                <w:sz w:val="22"/>
                <w:szCs w:val="22"/>
              </w:rPr>
            </w:pPr>
            <w:r w:rsidRPr="00A159DB">
              <w:rPr>
                <w:bCs/>
                <w:sz w:val="22"/>
                <w:szCs w:val="22"/>
              </w:rPr>
              <w:t>3400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ПЦР комплекс «Андрофлора качественный»</w:t>
            </w:r>
            <w:r w:rsidRPr="00A159DB">
              <w:rPr>
                <w:color w:val="000000"/>
                <w:sz w:val="22"/>
                <w:szCs w:val="22"/>
              </w:rPr>
              <w:t xml:space="preserve"> (гарднерелла, М.hominis, М.genitalium, U.urealyticum, U. parvum, кандида, гонококк, хламидия, трихомонада, кишечная палочка, энтеробактер, энтерококк, протей, стрептококки, золотистый стафилококк, синегнойная палочка - качественно)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3700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16. Бактериологические методы</w:t>
            </w: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Посев из цервикального канала или влагалища на флору у женщин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Посев мочи на уропатогенную флору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bCs/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59DB">
              <w:rPr>
                <w:b/>
                <w:bCs/>
                <w:color w:val="000000"/>
                <w:sz w:val="22"/>
                <w:szCs w:val="22"/>
              </w:rPr>
              <w:t>17. Цитология и гистология</w:t>
            </w:r>
          </w:p>
          <w:p w:rsidR="00BF0FF4" w:rsidRPr="00A159DB" w:rsidRDefault="00BF0FF4" w:rsidP="00A15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Цитологическое исследование соскоба с шейки матки методом жидкостной цитологии ЦИТОСКРИН (вариант с удалением крови и слизи)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1300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Цитологическое исследование пунктатов кист, выпотов и т.п. методом жидкостной цитологии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1000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Гистологическое исследование биоптата (1 кусочек)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1500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Цитологическое исследование на атипичные клетки из отделяемого молочной железы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>Цитологическое исследование мазка-отпечатка с ВМС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59DB">
              <w:rPr>
                <w:b/>
                <w:color w:val="000000"/>
                <w:sz w:val="22"/>
                <w:szCs w:val="22"/>
              </w:rPr>
              <w:t>18. Антитела к короновирусу</w:t>
            </w:r>
          </w:p>
          <w:p w:rsidR="00BF0FF4" w:rsidRPr="00A159DB" w:rsidRDefault="00BF0FF4" w:rsidP="00A159D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 xml:space="preserve">АТ к коронавирусу SARS-CoV-2 (возбудителю COVID19), смесь белков 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N</w:t>
            </w:r>
            <w:r w:rsidRPr="00A159DB">
              <w:rPr>
                <w:color w:val="000000"/>
                <w:sz w:val="22"/>
                <w:szCs w:val="22"/>
              </w:rPr>
              <w:t>+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S</w:t>
            </w:r>
            <w:r w:rsidRPr="00A159DB">
              <w:rPr>
                <w:color w:val="000000"/>
                <w:sz w:val="22"/>
                <w:szCs w:val="22"/>
              </w:rPr>
              <w:t>. IgG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 xml:space="preserve">АТ к коронавирусу SARS-CoV-2 (возбудителю COVID19).смесь белков 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N</w:t>
            </w:r>
            <w:r w:rsidRPr="00A159DB">
              <w:rPr>
                <w:color w:val="000000"/>
                <w:sz w:val="22"/>
                <w:szCs w:val="22"/>
              </w:rPr>
              <w:t>+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S</w:t>
            </w:r>
            <w:r w:rsidRPr="00A159DB">
              <w:rPr>
                <w:color w:val="000000"/>
                <w:sz w:val="22"/>
                <w:szCs w:val="22"/>
              </w:rPr>
              <w:t>. IgМ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1200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 xml:space="preserve">АТ к коронавирусу SARS-CoV-2 (возбудителю COVID19) IgG + IgM, с раздельным выявлением антител.смесь белков 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N</w:t>
            </w:r>
            <w:r w:rsidRPr="00A159DB">
              <w:rPr>
                <w:color w:val="000000"/>
                <w:sz w:val="22"/>
                <w:szCs w:val="22"/>
              </w:rPr>
              <w:t>+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1800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color w:val="000000"/>
                <w:sz w:val="22"/>
                <w:szCs w:val="22"/>
              </w:rPr>
              <w:t xml:space="preserve">АТ к вируснейтрализующим антителам (белок 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S</w:t>
            </w:r>
            <w:r w:rsidRPr="00A159DB">
              <w:rPr>
                <w:color w:val="000000"/>
                <w:sz w:val="22"/>
                <w:szCs w:val="22"/>
              </w:rPr>
              <w:t xml:space="preserve">1) коронавируса SARS-CoV-2 (возбудителю COVID19) IgGколичественно на анализаторе </w:t>
            </w:r>
            <w:r w:rsidRPr="00A159DB">
              <w:rPr>
                <w:color w:val="000000"/>
                <w:sz w:val="22"/>
                <w:szCs w:val="22"/>
                <w:lang w:val="en-US"/>
              </w:rPr>
              <w:t>BecmanCoulter</w:t>
            </w:r>
            <w:r w:rsidRPr="00A159DB">
              <w:rPr>
                <w:color w:val="000000"/>
                <w:sz w:val="22"/>
                <w:szCs w:val="22"/>
              </w:rPr>
              <w:t xml:space="preserve"> (США)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1900</w:t>
            </w:r>
          </w:p>
        </w:tc>
      </w:tr>
      <w:tr w:rsidR="00BF0FF4" w:rsidRPr="0049045B" w:rsidTr="00A159DB">
        <w:tc>
          <w:tcPr>
            <w:tcW w:w="6379" w:type="dxa"/>
            <w:vAlign w:val="center"/>
          </w:tcPr>
          <w:p w:rsidR="00BF0FF4" w:rsidRPr="00A159DB" w:rsidRDefault="00BF0FF4" w:rsidP="00DF5F33">
            <w:pPr>
              <w:rPr>
                <w:color w:val="000000"/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Определение вируснейтрализующих антител (к рецептор-связывающему домену RBD поверхностного гликопротеина S) к COVID-19  класса G</w:t>
            </w:r>
          </w:p>
        </w:tc>
        <w:tc>
          <w:tcPr>
            <w:tcW w:w="1418" w:type="dxa"/>
            <w:vAlign w:val="center"/>
          </w:tcPr>
          <w:p w:rsidR="00BF0FF4" w:rsidRPr="00A159DB" w:rsidRDefault="00BF0FF4" w:rsidP="00A159DB">
            <w:pPr>
              <w:jc w:val="center"/>
              <w:rPr>
                <w:sz w:val="22"/>
                <w:szCs w:val="22"/>
              </w:rPr>
            </w:pPr>
            <w:r w:rsidRPr="00A159DB">
              <w:rPr>
                <w:sz w:val="22"/>
                <w:szCs w:val="22"/>
              </w:rPr>
              <w:t>2100</w:t>
            </w:r>
          </w:p>
        </w:tc>
      </w:tr>
    </w:tbl>
    <w:p w:rsidR="00BF0FF4" w:rsidRPr="0049045B" w:rsidRDefault="00BF0FF4" w:rsidP="00DF5F33">
      <w:pPr>
        <w:jc w:val="center"/>
        <w:outlineLvl w:val="0"/>
        <w:rPr>
          <w:b/>
        </w:rPr>
      </w:pPr>
    </w:p>
    <w:p w:rsidR="00BF0FF4" w:rsidRDefault="00BF0FF4"/>
    <w:p w:rsidR="00BF0FF4" w:rsidRPr="008E582A" w:rsidRDefault="00BF0FF4" w:rsidP="008E582A"/>
    <w:p w:rsidR="00BF0FF4" w:rsidRPr="008E582A" w:rsidRDefault="00BF0FF4" w:rsidP="008E582A"/>
    <w:p w:rsidR="00BF0FF4" w:rsidRPr="008E582A" w:rsidRDefault="00BF0FF4" w:rsidP="008E582A"/>
    <w:p w:rsidR="00BF0FF4" w:rsidRPr="008E582A" w:rsidRDefault="00BF0FF4" w:rsidP="008E582A"/>
    <w:p w:rsidR="00BF0FF4" w:rsidRPr="008E582A" w:rsidRDefault="00BF0FF4" w:rsidP="008E582A"/>
    <w:p w:rsidR="00BF0FF4" w:rsidRPr="00F946F1" w:rsidRDefault="00BF0FF4" w:rsidP="008E582A">
      <w:pPr>
        <w:ind w:left="4140"/>
        <w:jc w:val="center"/>
        <w:outlineLvl w:val="0"/>
      </w:pPr>
      <w:r>
        <w:t xml:space="preserve">                          15.02</w:t>
      </w:r>
      <w:r w:rsidRPr="00F946F1">
        <w:t>.2021 г.</w:t>
      </w:r>
    </w:p>
    <w:p w:rsidR="00BF0FF4" w:rsidRPr="008E582A" w:rsidRDefault="00BF0FF4" w:rsidP="008E582A">
      <w:pPr>
        <w:ind w:firstLine="708"/>
      </w:pPr>
    </w:p>
    <w:p w:rsidR="00BF0FF4" w:rsidRPr="008E582A" w:rsidRDefault="00BF0FF4" w:rsidP="008E582A"/>
    <w:p w:rsidR="00BF0FF4" w:rsidRPr="008E582A" w:rsidRDefault="00BF0FF4" w:rsidP="008E582A"/>
    <w:p w:rsidR="00BF0FF4" w:rsidRPr="008E582A" w:rsidRDefault="00BF0FF4" w:rsidP="008E582A"/>
    <w:sectPr w:rsidR="00BF0FF4" w:rsidRPr="008E582A" w:rsidSect="00DF5F33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F4" w:rsidRDefault="00BF0FF4">
      <w:r>
        <w:separator/>
      </w:r>
    </w:p>
  </w:endnote>
  <w:endnote w:type="continuationSeparator" w:id="1">
    <w:p w:rsidR="00BF0FF4" w:rsidRDefault="00BF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F4" w:rsidRDefault="00BF0FF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F0FF4" w:rsidRDefault="00BF0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F4" w:rsidRDefault="00BF0FF4">
      <w:r>
        <w:separator/>
      </w:r>
    </w:p>
  </w:footnote>
  <w:footnote w:type="continuationSeparator" w:id="1">
    <w:p w:rsidR="00BF0FF4" w:rsidRDefault="00BF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6B6"/>
    <w:multiLevelType w:val="hybridMultilevel"/>
    <w:tmpl w:val="548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D12E7"/>
    <w:multiLevelType w:val="hybridMultilevel"/>
    <w:tmpl w:val="F12A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33"/>
    <w:rsid w:val="000543BB"/>
    <w:rsid w:val="001B020C"/>
    <w:rsid w:val="003E3A12"/>
    <w:rsid w:val="0049045B"/>
    <w:rsid w:val="00601504"/>
    <w:rsid w:val="00751800"/>
    <w:rsid w:val="00783A5A"/>
    <w:rsid w:val="008C48F3"/>
    <w:rsid w:val="008E582A"/>
    <w:rsid w:val="008F7F4A"/>
    <w:rsid w:val="00964598"/>
    <w:rsid w:val="00A159DB"/>
    <w:rsid w:val="00B57931"/>
    <w:rsid w:val="00BB763F"/>
    <w:rsid w:val="00BE5660"/>
    <w:rsid w:val="00BF0FF4"/>
    <w:rsid w:val="00D73A0F"/>
    <w:rsid w:val="00D8603C"/>
    <w:rsid w:val="00DF4413"/>
    <w:rsid w:val="00DF5F33"/>
    <w:rsid w:val="00E131E1"/>
    <w:rsid w:val="00F9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2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F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5F3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F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F5F3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F5F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5F3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F5F33"/>
    <w:pPr>
      <w:widowControl w:val="0"/>
    </w:pPr>
    <w:rPr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5F3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DF5F33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F5F3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DF5F33"/>
    <w:pPr>
      <w:spacing w:after="60" w:line="276" w:lineRule="auto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5F33"/>
    <w:rPr>
      <w:rFonts w:ascii="Calibri Light" w:hAnsi="Calibri Light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F3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F5F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F3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F5F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F3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10</Pages>
  <Words>2910</Words>
  <Characters>16593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12</cp:revision>
  <cp:lastPrinted>2021-02-24T12:21:00Z</cp:lastPrinted>
  <dcterms:created xsi:type="dcterms:W3CDTF">2021-02-10T13:05:00Z</dcterms:created>
  <dcterms:modified xsi:type="dcterms:W3CDTF">2021-03-05T09:28:00Z</dcterms:modified>
</cp:coreProperties>
</file>